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C2C" w:rsidRDefault="00146C2C" w:rsidP="00146C2C">
      <w:pPr>
        <w:widowControl w:val="0"/>
        <w:tabs>
          <w:tab w:val="center" w:pos="4904"/>
        </w:tabs>
        <w:jc w:val="center"/>
        <w:rPr>
          <w:sz w:val="28"/>
          <w:szCs w:val="28"/>
          <w:lang w:val="ru-RU"/>
        </w:rPr>
      </w:pPr>
      <w:r w:rsidRPr="009C370F">
        <w:rPr>
          <w:sz w:val="28"/>
          <w:szCs w:val="28"/>
          <w:lang w:val="ru-RU"/>
        </w:rPr>
        <w:t xml:space="preserve">Универсальный брикетирующий </w:t>
      </w:r>
    </w:p>
    <w:p w:rsidR="00146C2C" w:rsidRDefault="00146C2C" w:rsidP="00146C2C">
      <w:pPr>
        <w:widowControl w:val="0"/>
        <w:tabs>
          <w:tab w:val="center" w:pos="4904"/>
        </w:tabs>
        <w:jc w:val="center"/>
        <w:rPr>
          <w:sz w:val="28"/>
          <w:szCs w:val="28"/>
          <w:lang w:val="ru-RU"/>
        </w:rPr>
      </w:pPr>
      <w:proofErr w:type="spellStart"/>
      <w:r w:rsidRPr="009C370F">
        <w:rPr>
          <w:sz w:val="28"/>
          <w:szCs w:val="28"/>
          <w:lang w:val="ru-RU"/>
        </w:rPr>
        <w:t>экструд</w:t>
      </w:r>
      <w:r>
        <w:rPr>
          <w:sz w:val="28"/>
          <w:szCs w:val="28"/>
          <w:lang w:val="ru-RU"/>
        </w:rPr>
        <w:t>ерный</w:t>
      </w:r>
      <w:proofErr w:type="spellEnd"/>
      <w:r>
        <w:rPr>
          <w:sz w:val="28"/>
          <w:szCs w:val="28"/>
          <w:lang w:val="ru-RU"/>
        </w:rPr>
        <w:t xml:space="preserve"> комбайн КУБ-1 «Казахстан»</w:t>
      </w:r>
    </w:p>
    <w:p w:rsidR="00146C2C" w:rsidRDefault="00146C2C" w:rsidP="00146C2C">
      <w:pPr>
        <w:widowControl w:val="0"/>
        <w:tabs>
          <w:tab w:val="center" w:pos="4904"/>
        </w:tabs>
        <w:jc w:val="center"/>
        <w:rPr>
          <w:sz w:val="28"/>
          <w:szCs w:val="28"/>
          <w:lang w:val="ru-RU"/>
        </w:rPr>
      </w:pPr>
    </w:p>
    <w:p w:rsidR="0029086E" w:rsidRPr="009C370F" w:rsidRDefault="00DF3839" w:rsidP="00146C2C">
      <w:pPr>
        <w:widowControl w:val="0"/>
        <w:tabs>
          <w:tab w:val="center" w:pos="4904"/>
        </w:tabs>
        <w:ind w:left="454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28280EEF" wp14:editId="23D1B547">
            <wp:extent cx="3495675" cy="2109459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3" b="54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601" cy="211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86E">
        <w:rPr>
          <w:noProof/>
          <w:sz w:val="28"/>
          <w:szCs w:val="28"/>
          <w:lang w:val="ru-RU"/>
        </w:rPr>
        <w:drawing>
          <wp:inline distT="0" distB="0" distL="0" distR="0" wp14:anchorId="67C974F8" wp14:editId="3699301A">
            <wp:extent cx="2095500" cy="2057400"/>
            <wp:effectExtent l="0" t="0" r="0" b="0"/>
            <wp:docPr id="3" name="Рисунок 3" descr="IMG-20160408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60408-WA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39" w:rsidRPr="001E06B2" w:rsidRDefault="00DF3839" w:rsidP="00DF3839">
      <w:pPr>
        <w:widowControl w:val="0"/>
        <w:tabs>
          <w:tab w:val="center" w:pos="4904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4924425" cy="2571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39" w:rsidRPr="00A25F5D" w:rsidRDefault="00DF3839" w:rsidP="00DF3839">
      <w:pPr>
        <w:widowControl w:val="0"/>
        <w:tabs>
          <w:tab w:val="center" w:pos="4904"/>
        </w:tabs>
        <w:jc w:val="center"/>
        <w:rPr>
          <w:sz w:val="28"/>
          <w:szCs w:val="28"/>
          <w:lang w:val="ru-RU"/>
        </w:rPr>
      </w:pPr>
    </w:p>
    <w:p w:rsidR="0029086E" w:rsidRPr="008A0E7F" w:rsidRDefault="0029086E" w:rsidP="00146C2C">
      <w:pPr>
        <w:jc w:val="center"/>
        <w:rPr>
          <w:sz w:val="28"/>
          <w:szCs w:val="28"/>
          <w:lang w:val="ru-RU"/>
        </w:rPr>
      </w:pPr>
      <w:r w:rsidRPr="008A0E7F">
        <w:rPr>
          <w:sz w:val="28"/>
          <w:szCs w:val="28"/>
          <w:lang w:val="ru-RU"/>
        </w:rPr>
        <w:t>Основные технические данные комбайна КУБ-1 «Казахстан»</w:t>
      </w:r>
    </w:p>
    <w:p w:rsidR="0029086E" w:rsidRPr="008A0E7F" w:rsidRDefault="0029086E" w:rsidP="0029086E">
      <w:pPr>
        <w:jc w:val="both"/>
        <w:rPr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8"/>
        <w:gridCol w:w="3986"/>
      </w:tblGrid>
      <w:tr w:rsidR="0029086E" w:rsidRPr="008A0E7F" w:rsidTr="00323ED6">
        <w:tc>
          <w:tcPr>
            <w:tcW w:w="5868" w:type="dxa"/>
            <w:shd w:val="clear" w:color="auto" w:fill="auto"/>
          </w:tcPr>
          <w:p w:rsidR="0029086E" w:rsidRPr="008A0E7F" w:rsidRDefault="0029086E" w:rsidP="00323ED6">
            <w:pPr>
              <w:jc w:val="center"/>
              <w:rPr>
                <w:sz w:val="28"/>
                <w:szCs w:val="28"/>
                <w:lang w:val="ru-RU"/>
              </w:rPr>
            </w:pPr>
            <w:r w:rsidRPr="008A0E7F">
              <w:rPr>
                <w:sz w:val="28"/>
                <w:szCs w:val="28"/>
                <w:lang w:val="ru-RU"/>
              </w:rPr>
              <w:t>Наименование</w:t>
            </w:r>
          </w:p>
          <w:p w:rsidR="0029086E" w:rsidRPr="008A0E7F" w:rsidRDefault="0029086E" w:rsidP="00323ED6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3986" w:type="dxa"/>
            <w:shd w:val="clear" w:color="auto" w:fill="auto"/>
          </w:tcPr>
          <w:p w:rsidR="0029086E" w:rsidRPr="008A0E7F" w:rsidRDefault="0029086E" w:rsidP="00323ED6">
            <w:pPr>
              <w:jc w:val="center"/>
              <w:rPr>
                <w:sz w:val="28"/>
                <w:szCs w:val="28"/>
                <w:lang w:val="ru-RU"/>
              </w:rPr>
            </w:pPr>
            <w:r w:rsidRPr="008A0E7F">
              <w:rPr>
                <w:sz w:val="28"/>
                <w:szCs w:val="28"/>
                <w:lang w:val="ru-RU"/>
              </w:rPr>
              <w:t>Значение</w:t>
            </w:r>
          </w:p>
        </w:tc>
      </w:tr>
      <w:tr w:rsidR="0029086E" w:rsidRPr="008A0E7F" w:rsidTr="00323ED6">
        <w:tc>
          <w:tcPr>
            <w:tcW w:w="5868" w:type="dxa"/>
            <w:shd w:val="clear" w:color="auto" w:fill="auto"/>
          </w:tcPr>
          <w:p w:rsidR="0029086E" w:rsidRPr="008A0E7F" w:rsidRDefault="0029086E" w:rsidP="00323ED6">
            <w:pPr>
              <w:jc w:val="both"/>
              <w:rPr>
                <w:sz w:val="28"/>
                <w:szCs w:val="28"/>
                <w:lang w:val="ru-RU"/>
              </w:rPr>
            </w:pPr>
            <w:r w:rsidRPr="008A0E7F">
              <w:rPr>
                <w:sz w:val="28"/>
                <w:szCs w:val="28"/>
                <w:lang w:val="ru-RU"/>
              </w:rPr>
              <w:t>Диаметр шнека на выходе, мм</w:t>
            </w:r>
          </w:p>
        </w:tc>
        <w:tc>
          <w:tcPr>
            <w:tcW w:w="3986" w:type="dxa"/>
            <w:shd w:val="clear" w:color="auto" w:fill="auto"/>
          </w:tcPr>
          <w:p w:rsidR="0029086E" w:rsidRPr="008A0E7F" w:rsidRDefault="0029086E" w:rsidP="00323ED6">
            <w:pPr>
              <w:jc w:val="center"/>
              <w:rPr>
                <w:sz w:val="28"/>
                <w:szCs w:val="28"/>
                <w:lang w:val="ru-RU"/>
              </w:rPr>
            </w:pPr>
            <w:r w:rsidRPr="008A0E7F">
              <w:rPr>
                <w:sz w:val="28"/>
                <w:szCs w:val="28"/>
                <w:lang w:val="ru-RU"/>
              </w:rPr>
              <w:t>166±1</w:t>
            </w:r>
          </w:p>
        </w:tc>
      </w:tr>
      <w:tr w:rsidR="0029086E" w:rsidRPr="008A0E7F" w:rsidTr="00323ED6">
        <w:tc>
          <w:tcPr>
            <w:tcW w:w="5868" w:type="dxa"/>
            <w:shd w:val="clear" w:color="auto" w:fill="auto"/>
          </w:tcPr>
          <w:p w:rsidR="0029086E" w:rsidRPr="008A0E7F" w:rsidRDefault="0029086E" w:rsidP="00323ED6">
            <w:pPr>
              <w:jc w:val="both"/>
              <w:rPr>
                <w:sz w:val="28"/>
                <w:szCs w:val="28"/>
                <w:lang w:val="ru-RU"/>
              </w:rPr>
            </w:pPr>
            <w:r w:rsidRPr="008A0E7F">
              <w:rPr>
                <w:sz w:val="28"/>
                <w:szCs w:val="28"/>
                <w:lang w:val="ru-RU"/>
              </w:rPr>
              <w:t>Производительность</w:t>
            </w:r>
          </w:p>
        </w:tc>
        <w:tc>
          <w:tcPr>
            <w:tcW w:w="3986" w:type="dxa"/>
            <w:shd w:val="clear" w:color="auto" w:fill="auto"/>
          </w:tcPr>
          <w:p w:rsidR="0029086E" w:rsidRPr="008A0E7F" w:rsidRDefault="0029086E" w:rsidP="00323ED6">
            <w:pPr>
              <w:jc w:val="center"/>
              <w:rPr>
                <w:sz w:val="28"/>
                <w:szCs w:val="28"/>
                <w:lang w:val="ru-RU"/>
              </w:rPr>
            </w:pPr>
            <w:r w:rsidRPr="008A0E7F">
              <w:rPr>
                <w:sz w:val="28"/>
                <w:szCs w:val="28"/>
                <w:lang w:val="ru-RU"/>
              </w:rPr>
              <w:t>4000</w:t>
            </w:r>
          </w:p>
        </w:tc>
      </w:tr>
      <w:tr w:rsidR="0029086E" w:rsidRPr="008A0E7F" w:rsidTr="00323ED6">
        <w:tc>
          <w:tcPr>
            <w:tcW w:w="5868" w:type="dxa"/>
            <w:shd w:val="clear" w:color="auto" w:fill="auto"/>
          </w:tcPr>
          <w:p w:rsidR="0029086E" w:rsidRPr="008A0E7F" w:rsidRDefault="0029086E" w:rsidP="00323ED6">
            <w:pPr>
              <w:jc w:val="both"/>
              <w:rPr>
                <w:sz w:val="28"/>
                <w:szCs w:val="28"/>
                <w:lang w:val="ru-RU"/>
              </w:rPr>
            </w:pPr>
            <w:r w:rsidRPr="008A0E7F">
              <w:rPr>
                <w:sz w:val="28"/>
                <w:szCs w:val="28"/>
                <w:lang w:val="ru-RU"/>
              </w:rPr>
              <w:t>Установленная мощность, кВт</w:t>
            </w:r>
          </w:p>
        </w:tc>
        <w:tc>
          <w:tcPr>
            <w:tcW w:w="3986" w:type="dxa"/>
            <w:shd w:val="clear" w:color="auto" w:fill="auto"/>
          </w:tcPr>
          <w:p w:rsidR="0029086E" w:rsidRPr="008A0E7F" w:rsidRDefault="0029086E" w:rsidP="00323ED6">
            <w:pPr>
              <w:jc w:val="center"/>
              <w:rPr>
                <w:sz w:val="28"/>
                <w:szCs w:val="28"/>
                <w:lang w:val="ru-RU"/>
              </w:rPr>
            </w:pPr>
            <w:r w:rsidRPr="008A0E7F">
              <w:rPr>
                <w:sz w:val="28"/>
                <w:szCs w:val="28"/>
                <w:lang w:val="ru-RU"/>
              </w:rPr>
              <w:t>37,5-45</w:t>
            </w:r>
          </w:p>
        </w:tc>
      </w:tr>
      <w:tr w:rsidR="0029086E" w:rsidRPr="008A0E7F" w:rsidTr="00323ED6">
        <w:tc>
          <w:tcPr>
            <w:tcW w:w="5868" w:type="dxa"/>
            <w:shd w:val="clear" w:color="auto" w:fill="auto"/>
          </w:tcPr>
          <w:p w:rsidR="0029086E" w:rsidRPr="008A0E7F" w:rsidRDefault="0029086E" w:rsidP="00323ED6">
            <w:pPr>
              <w:jc w:val="both"/>
              <w:rPr>
                <w:sz w:val="28"/>
                <w:szCs w:val="28"/>
                <w:lang w:val="ru-RU"/>
              </w:rPr>
            </w:pPr>
            <w:r w:rsidRPr="008A0E7F">
              <w:rPr>
                <w:sz w:val="28"/>
                <w:szCs w:val="28"/>
                <w:lang w:val="ru-RU"/>
              </w:rPr>
              <w:t>Давление в прессов</w:t>
            </w:r>
            <w:r>
              <w:rPr>
                <w:sz w:val="28"/>
                <w:szCs w:val="28"/>
                <w:lang w:val="ru-RU"/>
              </w:rPr>
              <w:t>о</w:t>
            </w:r>
            <w:r w:rsidRPr="008A0E7F">
              <w:rPr>
                <w:sz w:val="28"/>
                <w:szCs w:val="28"/>
                <w:lang w:val="ru-RU"/>
              </w:rPr>
              <w:t>й головке, кг/см</w:t>
            </w:r>
          </w:p>
        </w:tc>
        <w:tc>
          <w:tcPr>
            <w:tcW w:w="3986" w:type="dxa"/>
            <w:shd w:val="clear" w:color="auto" w:fill="auto"/>
          </w:tcPr>
          <w:p w:rsidR="0029086E" w:rsidRPr="008A0E7F" w:rsidRDefault="0029086E" w:rsidP="00323ED6">
            <w:pPr>
              <w:jc w:val="center"/>
              <w:rPr>
                <w:sz w:val="28"/>
                <w:szCs w:val="28"/>
                <w:lang w:val="ru-RU"/>
              </w:rPr>
            </w:pPr>
            <w:r w:rsidRPr="008A0E7F">
              <w:rPr>
                <w:sz w:val="28"/>
                <w:szCs w:val="28"/>
                <w:lang w:val="ru-RU"/>
              </w:rPr>
              <w:t>до 315</w:t>
            </w:r>
          </w:p>
        </w:tc>
      </w:tr>
      <w:tr w:rsidR="0029086E" w:rsidRPr="008A0E7F" w:rsidTr="00323ED6">
        <w:tc>
          <w:tcPr>
            <w:tcW w:w="5868" w:type="dxa"/>
            <w:shd w:val="clear" w:color="auto" w:fill="auto"/>
          </w:tcPr>
          <w:p w:rsidR="0029086E" w:rsidRPr="008A0E7F" w:rsidRDefault="0029086E" w:rsidP="00323ED6">
            <w:pPr>
              <w:jc w:val="both"/>
              <w:rPr>
                <w:sz w:val="28"/>
                <w:szCs w:val="28"/>
                <w:lang w:val="ru-RU"/>
              </w:rPr>
            </w:pPr>
            <w:r w:rsidRPr="008A0E7F">
              <w:rPr>
                <w:sz w:val="28"/>
                <w:szCs w:val="28"/>
                <w:lang w:val="ru-RU"/>
              </w:rPr>
              <w:t>Усилие прессования, т</w:t>
            </w:r>
          </w:p>
        </w:tc>
        <w:tc>
          <w:tcPr>
            <w:tcW w:w="3986" w:type="dxa"/>
            <w:shd w:val="clear" w:color="auto" w:fill="auto"/>
          </w:tcPr>
          <w:p w:rsidR="0029086E" w:rsidRPr="008A0E7F" w:rsidRDefault="0029086E" w:rsidP="00323ED6">
            <w:pPr>
              <w:jc w:val="center"/>
              <w:rPr>
                <w:sz w:val="28"/>
                <w:szCs w:val="28"/>
                <w:lang w:val="ru-RU"/>
              </w:rPr>
            </w:pPr>
            <w:r w:rsidRPr="008A0E7F">
              <w:rPr>
                <w:sz w:val="28"/>
                <w:szCs w:val="28"/>
                <w:lang w:val="ru-RU"/>
              </w:rPr>
              <w:t>до 21</w:t>
            </w:r>
          </w:p>
        </w:tc>
      </w:tr>
      <w:tr w:rsidR="0029086E" w:rsidRPr="008A0E7F" w:rsidTr="00323ED6">
        <w:tc>
          <w:tcPr>
            <w:tcW w:w="5868" w:type="dxa"/>
            <w:shd w:val="clear" w:color="auto" w:fill="auto"/>
          </w:tcPr>
          <w:p w:rsidR="0029086E" w:rsidRPr="008A0E7F" w:rsidRDefault="0029086E" w:rsidP="00323ED6">
            <w:pPr>
              <w:jc w:val="both"/>
              <w:rPr>
                <w:sz w:val="28"/>
                <w:szCs w:val="28"/>
                <w:lang w:val="ru-RU"/>
              </w:rPr>
            </w:pPr>
            <w:r w:rsidRPr="008A0E7F">
              <w:rPr>
                <w:sz w:val="28"/>
                <w:szCs w:val="28"/>
                <w:lang w:val="ru-RU"/>
              </w:rPr>
              <w:t>Частота вращения шнекового вала, мин</w:t>
            </w:r>
            <w:r w:rsidRPr="008A0E7F">
              <w:rPr>
                <w:sz w:val="28"/>
                <w:szCs w:val="28"/>
                <w:vertAlign w:val="superscript"/>
                <w:lang w:val="ru-RU"/>
              </w:rPr>
              <w:t>-1</w:t>
            </w:r>
          </w:p>
        </w:tc>
        <w:tc>
          <w:tcPr>
            <w:tcW w:w="3986" w:type="dxa"/>
            <w:shd w:val="clear" w:color="auto" w:fill="auto"/>
          </w:tcPr>
          <w:p w:rsidR="0029086E" w:rsidRPr="008A0E7F" w:rsidRDefault="0029086E" w:rsidP="00323ED6">
            <w:pPr>
              <w:jc w:val="center"/>
              <w:rPr>
                <w:sz w:val="28"/>
                <w:szCs w:val="28"/>
                <w:lang w:val="ru-RU"/>
              </w:rPr>
            </w:pPr>
            <w:r w:rsidRPr="008A0E7F">
              <w:rPr>
                <w:sz w:val="28"/>
                <w:szCs w:val="28"/>
                <w:lang w:val="ru-RU"/>
              </w:rPr>
              <w:t>45-67±3</w:t>
            </w:r>
          </w:p>
        </w:tc>
      </w:tr>
      <w:tr w:rsidR="0029086E" w:rsidRPr="008A0E7F" w:rsidTr="00323ED6">
        <w:tc>
          <w:tcPr>
            <w:tcW w:w="5868" w:type="dxa"/>
            <w:shd w:val="clear" w:color="auto" w:fill="auto"/>
          </w:tcPr>
          <w:p w:rsidR="0029086E" w:rsidRPr="008A0E7F" w:rsidRDefault="0029086E" w:rsidP="00323ED6">
            <w:pPr>
              <w:jc w:val="both"/>
              <w:rPr>
                <w:sz w:val="28"/>
                <w:szCs w:val="28"/>
                <w:lang w:val="ru-RU"/>
              </w:rPr>
            </w:pPr>
            <w:r w:rsidRPr="008A0E7F">
              <w:rPr>
                <w:sz w:val="28"/>
                <w:szCs w:val="28"/>
                <w:lang w:val="ru-RU"/>
              </w:rPr>
              <w:t>Масса, кг не более</w:t>
            </w:r>
          </w:p>
        </w:tc>
        <w:tc>
          <w:tcPr>
            <w:tcW w:w="3986" w:type="dxa"/>
            <w:shd w:val="clear" w:color="auto" w:fill="auto"/>
          </w:tcPr>
          <w:p w:rsidR="0029086E" w:rsidRPr="008A0E7F" w:rsidRDefault="0029086E" w:rsidP="00323ED6">
            <w:pPr>
              <w:jc w:val="center"/>
              <w:rPr>
                <w:sz w:val="28"/>
                <w:szCs w:val="28"/>
                <w:lang w:val="ru-RU"/>
              </w:rPr>
            </w:pPr>
            <w:r w:rsidRPr="008A0E7F">
              <w:rPr>
                <w:sz w:val="28"/>
                <w:szCs w:val="28"/>
                <w:lang w:val="ru-RU"/>
              </w:rPr>
              <w:t>3540</w:t>
            </w:r>
          </w:p>
        </w:tc>
      </w:tr>
      <w:tr w:rsidR="0029086E" w:rsidRPr="008A0E7F" w:rsidTr="00323ED6">
        <w:tc>
          <w:tcPr>
            <w:tcW w:w="5868" w:type="dxa"/>
            <w:shd w:val="clear" w:color="auto" w:fill="auto"/>
          </w:tcPr>
          <w:p w:rsidR="0029086E" w:rsidRPr="008A0E7F" w:rsidRDefault="0029086E" w:rsidP="00323ED6">
            <w:pPr>
              <w:jc w:val="both"/>
              <w:rPr>
                <w:sz w:val="28"/>
                <w:szCs w:val="28"/>
                <w:lang w:val="ru-RU"/>
              </w:rPr>
            </w:pPr>
            <w:r w:rsidRPr="008A0E7F">
              <w:rPr>
                <w:sz w:val="28"/>
                <w:szCs w:val="28"/>
                <w:lang w:val="ru-RU"/>
              </w:rPr>
              <w:t xml:space="preserve">Удельный расход электроэнергии, </w:t>
            </w:r>
            <w:proofErr w:type="spellStart"/>
            <w:r w:rsidRPr="008A0E7F">
              <w:rPr>
                <w:sz w:val="28"/>
                <w:szCs w:val="28"/>
                <w:lang w:val="ru-RU"/>
              </w:rPr>
              <w:t>кВт.ч</w:t>
            </w:r>
            <w:proofErr w:type="spellEnd"/>
            <w:r w:rsidRPr="008A0E7F">
              <w:rPr>
                <w:sz w:val="28"/>
                <w:szCs w:val="28"/>
                <w:lang w:val="ru-RU"/>
              </w:rPr>
              <w:t>/т, не более</w:t>
            </w:r>
          </w:p>
        </w:tc>
        <w:tc>
          <w:tcPr>
            <w:tcW w:w="3986" w:type="dxa"/>
            <w:shd w:val="clear" w:color="auto" w:fill="auto"/>
          </w:tcPr>
          <w:p w:rsidR="0029086E" w:rsidRPr="008A0E7F" w:rsidRDefault="0029086E" w:rsidP="00323ED6">
            <w:pPr>
              <w:jc w:val="center"/>
              <w:rPr>
                <w:sz w:val="28"/>
                <w:szCs w:val="28"/>
                <w:lang w:val="ru-RU"/>
              </w:rPr>
            </w:pPr>
            <w:r w:rsidRPr="008A0E7F">
              <w:rPr>
                <w:sz w:val="28"/>
                <w:szCs w:val="28"/>
                <w:lang w:val="ru-RU"/>
              </w:rPr>
              <w:t>9</w:t>
            </w:r>
          </w:p>
        </w:tc>
      </w:tr>
      <w:tr w:rsidR="0029086E" w:rsidRPr="008A0E7F" w:rsidTr="00323ED6">
        <w:tc>
          <w:tcPr>
            <w:tcW w:w="5868" w:type="dxa"/>
            <w:shd w:val="clear" w:color="auto" w:fill="auto"/>
          </w:tcPr>
          <w:p w:rsidR="0029086E" w:rsidRPr="008A0E7F" w:rsidRDefault="0029086E" w:rsidP="00323ED6">
            <w:pPr>
              <w:jc w:val="both"/>
              <w:rPr>
                <w:sz w:val="28"/>
                <w:szCs w:val="28"/>
                <w:lang w:val="ru-RU"/>
              </w:rPr>
            </w:pPr>
            <w:r w:rsidRPr="008A0E7F">
              <w:rPr>
                <w:sz w:val="28"/>
                <w:szCs w:val="28"/>
                <w:lang w:val="ru-RU"/>
              </w:rPr>
              <w:t>Габаритные размеры, мм:</w:t>
            </w:r>
          </w:p>
          <w:p w:rsidR="0029086E" w:rsidRPr="008A0E7F" w:rsidRDefault="0029086E" w:rsidP="00323ED6">
            <w:pPr>
              <w:jc w:val="both"/>
              <w:rPr>
                <w:sz w:val="28"/>
                <w:szCs w:val="28"/>
                <w:lang w:val="ru-RU"/>
              </w:rPr>
            </w:pPr>
            <w:r w:rsidRPr="008A0E7F">
              <w:rPr>
                <w:sz w:val="28"/>
                <w:szCs w:val="28"/>
                <w:lang w:val="ru-RU"/>
              </w:rPr>
              <w:t>длина</w:t>
            </w:r>
          </w:p>
          <w:p w:rsidR="0029086E" w:rsidRPr="008A0E7F" w:rsidRDefault="0029086E" w:rsidP="00323ED6">
            <w:pPr>
              <w:jc w:val="both"/>
              <w:rPr>
                <w:sz w:val="28"/>
                <w:szCs w:val="28"/>
                <w:lang w:val="ru-RU"/>
              </w:rPr>
            </w:pPr>
            <w:r w:rsidRPr="008A0E7F">
              <w:rPr>
                <w:sz w:val="28"/>
                <w:szCs w:val="28"/>
                <w:lang w:val="ru-RU"/>
              </w:rPr>
              <w:t>ширина</w:t>
            </w:r>
          </w:p>
          <w:p w:rsidR="0029086E" w:rsidRPr="008A0E7F" w:rsidRDefault="0029086E" w:rsidP="00323ED6">
            <w:pPr>
              <w:jc w:val="both"/>
              <w:rPr>
                <w:sz w:val="28"/>
                <w:szCs w:val="28"/>
                <w:lang w:val="ru-RU"/>
              </w:rPr>
            </w:pPr>
            <w:r w:rsidRPr="008A0E7F">
              <w:rPr>
                <w:sz w:val="28"/>
                <w:szCs w:val="28"/>
                <w:lang w:val="ru-RU"/>
              </w:rPr>
              <w:t>высота</w:t>
            </w:r>
          </w:p>
        </w:tc>
        <w:tc>
          <w:tcPr>
            <w:tcW w:w="3986" w:type="dxa"/>
            <w:shd w:val="clear" w:color="auto" w:fill="auto"/>
          </w:tcPr>
          <w:p w:rsidR="0029086E" w:rsidRPr="008A0E7F" w:rsidRDefault="0029086E" w:rsidP="00323ED6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29086E" w:rsidRPr="008A0E7F" w:rsidRDefault="0029086E" w:rsidP="00323ED6">
            <w:pPr>
              <w:jc w:val="center"/>
              <w:rPr>
                <w:sz w:val="28"/>
                <w:szCs w:val="28"/>
                <w:lang w:val="ru-RU"/>
              </w:rPr>
            </w:pPr>
            <w:r w:rsidRPr="008A0E7F">
              <w:rPr>
                <w:sz w:val="28"/>
                <w:szCs w:val="28"/>
                <w:lang w:val="ru-RU"/>
              </w:rPr>
              <w:t>2388</w:t>
            </w:r>
          </w:p>
          <w:p w:rsidR="0029086E" w:rsidRPr="008A0E7F" w:rsidRDefault="0029086E" w:rsidP="00323ED6">
            <w:pPr>
              <w:jc w:val="center"/>
              <w:rPr>
                <w:sz w:val="28"/>
                <w:szCs w:val="28"/>
                <w:lang w:val="ru-RU"/>
              </w:rPr>
            </w:pPr>
            <w:r w:rsidRPr="008A0E7F">
              <w:rPr>
                <w:sz w:val="28"/>
                <w:szCs w:val="28"/>
                <w:lang w:val="ru-RU"/>
              </w:rPr>
              <w:t>932</w:t>
            </w:r>
          </w:p>
          <w:p w:rsidR="0029086E" w:rsidRPr="008A0E7F" w:rsidRDefault="0029086E" w:rsidP="00323ED6">
            <w:pPr>
              <w:jc w:val="center"/>
              <w:rPr>
                <w:sz w:val="28"/>
                <w:szCs w:val="28"/>
                <w:lang w:val="ru-RU"/>
              </w:rPr>
            </w:pPr>
            <w:r w:rsidRPr="008A0E7F">
              <w:rPr>
                <w:sz w:val="28"/>
                <w:szCs w:val="28"/>
                <w:lang w:val="ru-RU"/>
              </w:rPr>
              <w:t>1148</w:t>
            </w:r>
          </w:p>
        </w:tc>
      </w:tr>
    </w:tbl>
    <w:p w:rsidR="0029086E" w:rsidRDefault="0029086E" w:rsidP="0029086E">
      <w:pPr>
        <w:jc w:val="both"/>
        <w:rPr>
          <w:sz w:val="28"/>
          <w:szCs w:val="28"/>
          <w:lang w:val="ru-RU"/>
        </w:rPr>
      </w:pPr>
    </w:p>
    <w:p w:rsidR="00146C2C" w:rsidRDefault="00146C2C" w:rsidP="00B86B1C">
      <w:pPr>
        <w:jc w:val="center"/>
        <w:rPr>
          <w:sz w:val="28"/>
          <w:szCs w:val="28"/>
          <w:lang w:val="ru-RU"/>
        </w:rPr>
      </w:pPr>
      <w:proofErr w:type="spellStart"/>
      <w:r w:rsidRPr="00146C2C">
        <w:rPr>
          <w:sz w:val="28"/>
          <w:szCs w:val="28"/>
          <w:lang w:val="ru-RU"/>
        </w:rPr>
        <w:lastRenderedPageBreak/>
        <w:t>Тонельн</w:t>
      </w:r>
      <w:r w:rsidR="00B86B1C">
        <w:rPr>
          <w:sz w:val="28"/>
          <w:szCs w:val="28"/>
          <w:lang w:val="ru-RU"/>
        </w:rPr>
        <w:t>ая</w:t>
      </w:r>
      <w:proofErr w:type="spellEnd"/>
      <w:r w:rsidR="00B86B1C">
        <w:rPr>
          <w:sz w:val="28"/>
          <w:szCs w:val="28"/>
          <w:lang w:val="ru-RU"/>
        </w:rPr>
        <w:t xml:space="preserve"> аэродинамическая сушка ТАС-1</w:t>
      </w:r>
      <w:bookmarkStart w:id="0" w:name="_GoBack"/>
      <w:bookmarkEnd w:id="0"/>
    </w:p>
    <w:p w:rsidR="00146C2C" w:rsidRDefault="00146C2C" w:rsidP="0029086E">
      <w:pPr>
        <w:jc w:val="both"/>
        <w:rPr>
          <w:sz w:val="28"/>
          <w:szCs w:val="28"/>
          <w:lang w:val="ru-RU"/>
        </w:rPr>
      </w:pPr>
    </w:p>
    <w:p w:rsidR="00146C2C" w:rsidRDefault="00146C2C" w:rsidP="00146C2C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6FF93395" wp14:editId="463CE020">
            <wp:extent cx="4352925" cy="2448520"/>
            <wp:effectExtent l="0" t="0" r="0" b="9525"/>
            <wp:docPr id="1" name="Рисунок 1" descr="C:\Users\Администратор\Desktop\Линия брикетирования\20161022_11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иния брикетирования\20161022_111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44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C2C" w:rsidRDefault="00146C2C" w:rsidP="00146C2C">
      <w:pPr>
        <w:jc w:val="center"/>
        <w:rPr>
          <w:sz w:val="28"/>
          <w:szCs w:val="28"/>
          <w:lang w:val="ru-RU"/>
        </w:rPr>
      </w:pPr>
    </w:p>
    <w:p w:rsidR="00146C2C" w:rsidRDefault="00146C2C" w:rsidP="00146C2C">
      <w:pPr>
        <w:jc w:val="center"/>
        <w:rPr>
          <w:sz w:val="28"/>
          <w:szCs w:val="28"/>
          <w:lang w:val="ru-RU"/>
        </w:rPr>
      </w:pPr>
    </w:p>
    <w:p w:rsidR="00146C2C" w:rsidRDefault="00146C2C" w:rsidP="00146C2C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</w:t>
      </w:r>
      <w:r w:rsidRPr="00146C2C">
        <w:rPr>
          <w:sz w:val="28"/>
          <w:szCs w:val="28"/>
          <w:lang w:val="ru-RU"/>
        </w:rPr>
        <w:t xml:space="preserve">абариты 20000*1300*16000 мм, </w:t>
      </w:r>
    </w:p>
    <w:p w:rsidR="00146C2C" w:rsidRDefault="00146C2C" w:rsidP="00146C2C">
      <w:pPr>
        <w:jc w:val="center"/>
        <w:rPr>
          <w:sz w:val="28"/>
          <w:szCs w:val="28"/>
          <w:lang w:val="ru-RU"/>
        </w:rPr>
      </w:pPr>
      <w:r w:rsidRPr="00146C2C">
        <w:rPr>
          <w:sz w:val="28"/>
          <w:szCs w:val="28"/>
          <w:lang w:val="ru-RU"/>
        </w:rPr>
        <w:t xml:space="preserve">ширина транспортерной ленты 800 мм, </w:t>
      </w:r>
    </w:p>
    <w:p w:rsidR="00146C2C" w:rsidRPr="008A0E7F" w:rsidRDefault="00146C2C" w:rsidP="00146C2C">
      <w:pPr>
        <w:jc w:val="center"/>
        <w:rPr>
          <w:sz w:val="28"/>
          <w:szCs w:val="28"/>
          <w:lang w:val="ru-RU"/>
        </w:rPr>
      </w:pPr>
      <w:r w:rsidRPr="00146C2C">
        <w:rPr>
          <w:sz w:val="28"/>
          <w:szCs w:val="28"/>
          <w:lang w:val="ru-RU"/>
        </w:rPr>
        <w:t>длина транспортерной ленты 42 м.</w:t>
      </w:r>
    </w:p>
    <w:sectPr w:rsidR="00146C2C" w:rsidRPr="008A0E7F" w:rsidSect="00146C2C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839"/>
    <w:rsid w:val="00146C2C"/>
    <w:rsid w:val="0029086E"/>
    <w:rsid w:val="005F68CD"/>
    <w:rsid w:val="0062147F"/>
    <w:rsid w:val="0083199D"/>
    <w:rsid w:val="00A25F5D"/>
    <w:rsid w:val="00B86B1C"/>
    <w:rsid w:val="00DF3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83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 w:eastAsia="ru-RU"/>
    </w:rPr>
  </w:style>
  <w:style w:type="paragraph" w:styleId="1">
    <w:name w:val="heading 1"/>
    <w:basedOn w:val="a"/>
    <w:next w:val="a"/>
    <w:link w:val="10"/>
    <w:qFormat/>
    <w:rsid w:val="00DF383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83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839"/>
    <w:rPr>
      <w:rFonts w:ascii="Tahoma" w:eastAsia="Calibri" w:hAnsi="Tahoma" w:cs="Tahoma"/>
      <w:sz w:val="16"/>
      <w:szCs w:val="16"/>
      <w:lang w:val="en-US" w:eastAsia="ru-RU"/>
    </w:rPr>
  </w:style>
  <w:style w:type="character" w:customStyle="1" w:styleId="10">
    <w:name w:val="Заголовок 1 Знак"/>
    <w:basedOn w:val="a0"/>
    <w:link w:val="1"/>
    <w:rsid w:val="00DF3839"/>
    <w:rPr>
      <w:rFonts w:ascii="Cambria" w:eastAsia="Calibri" w:hAnsi="Cambria" w:cs="Times New Roman"/>
      <w:b/>
      <w:bCs/>
      <w:kern w:val="32"/>
      <w:sz w:val="32"/>
      <w:szCs w:val="32"/>
      <w:lang w:val="x-none" w:eastAsia="x-none"/>
    </w:rPr>
  </w:style>
  <w:style w:type="paragraph" w:styleId="a5">
    <w:name w:val="Normal (Web)"/>
    <w:basedOn w:val="a"/>
    <w:rsid w:val="0029086E"/>
    <w:pPr>
      <w:spacing w:before="100" w:beforeAutospacing="1" w:after="100" w:afterAutospacing="1"/>
    </w:pPr>
    <w:rPr>
      <w:rFonts w:eastAsia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83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 w:eastAsia="ru-RU"/>
    </w:rPr>
  </w:style>
  <w:style w:type="paragraph" w:styleId="1">
    <w:name w:val="heading 1"/>
    <w:basedOn w:val="a"/>
    <w:next w:val="a"/>
    <w:link w:val="10"/>
    <w:qFormat/>
    <w:rsid w:val="00DF383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83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839"/>
    <w:rPr>
      <w:rFonts w:ascii="Tahoma" w:eastAsia="Calibri" w:hAnsi="Tahoma" w:cs="Tahoma"/>
      <w:sz w:val="16"/>
      <w:szCs w:val="16"/>
      <w:lang w:val="en-US" w:eastAsia="ru-RU"/>
    </w:rPr>
  </w:style>
  <w:style w:type="character" w:customStyle="1" w:styleId="10">
    <w:name w:val="Заголовок 1 Знак"/>
    <w:basedOn w:val="a0"/>
    <w:link w:val="1"/>
    <w:rsid w:val="00DF3839"/>
    <w:rPr>
      <w:rFonts w:ascii="Cambria" w:eastAsia="Calibri" w:hAnsi="Cambria" w:cs="Times New Roman"/>
      <w:b/>
      <w:bCs/>
      <w:kern w:val="32"/>
      <w:sz w:val="32"/>
      <w:szCs w:val="32"/>
      <w:lang w:val="x-none" w:eastAsia="x-none"/>
    </w:rPr>
  </w:style>
  <w:style w:type="paragraph" w:styleId="a5">
    <w:name w:val="Normal (Web)"/>
    <w:basedOn w:val="a"/>
    <w:rsid w:val="0029086E"/>
    <w:pPr>
      <w:spacing w:before="100" w:beforeAutospacing="1" w:after="100" w:afterAutospacing="1"/>
    </w:pPr>
    <w:rPr>
      <w:rFonts w:eastAsia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8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7</cp:revision>
  <dcterms:created xsi:type="dcterms:W3CDTF">2019-03-30T04:29:00Z</dcterms:created>
  <dcterms:modified xsi:type="dcterms:W3CDTF">2019-04-02T05:53:00Z</dcterms:modified>
</cp:coreProperties>
</file>